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8F" w:rsidRPr="008C410C" w:rsidRDefault="00CD5B8F" w:rsidP="00CD5B8F">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E73291">
        <w:rPr>
          <w:rFonts w:ascii="Arial" w:hAnsi="Arial" w:cs="Arial"/>
          <w:bCs/>
          <w:i/>
          <w:spacing w:val="-3"/>
          <w:sz w:val="22"/>
          <w:szCs w:val="22"/>
        </w:rPr>
        <w:t>Housing 2020: Delivering a flexible, efficient and responsive housing assistance system for Queensland’s future</w:t>
      </w:r>
      <w:r w:rsidRPr="008C410C">
        <w:rPr>
          <w:rFonts w:ascii="Arial" w:hAnsi="Arial" w:cs="Arial"/>
          <w:bCs/>
          <w:spacing w:val="-3"/>
          <w:sz w:val="22"/>
          <w:szCs w:val="22"/>
        </w:rPr>
        <w:t xml:space="preserve"> sets out Government’s vision of developing a stronger service delivery role for community housing providers, and providing Queensland low-income households in need with appropriate housing assistance, including opportunities to secure affordable housing in the private housing market.</w:t>
      </w:r>
    </w:p>
    <w:p w:rsidR="008C410C" w:rsidRPr="008C410C" w:rsidRDefault="008C410C" w:rsidP="00CD5B8F">
      <w:pPr>
        <w:numPr>
          <w:ilvl w:val="0"/>
          <w:numId w:val="1"/>
        </w:numPr>
        <w:tabs>
          <w:tab w:val="clear" w:pos="720"/>
          <w:tab w:val="num" w:pos="360"/>
        </w:tabs>
        <w:spacing w:before="240"/>
        <w:ind w:left="360"/>
        <w:jc w:val="both"/>
        <w:rPr>
          <w:rFonts w:ascii="Arial" w:hAnsi="Arial" w:cs="Arial"/>
          <w:bCs/>
          <w:spacing w:val="-3"/>
          <w:sz w:val="22"/>
          <w:szCs w:val="22"/>
        </w:rPr>
      </w:pPr>
      <w:r w:rsidRPr="008C410C">
        <w:rPr>
          <w:rFonts w:ascii="Arial" w:hAnsi="Arial" w:cs="Arial"/>
          <w:bCs/>
          <w:spacing w:val="-3"/>
          <w:sz w:val="22"/>
          <w:szCs w:val="22"/>
        </w:rPr>
        <w:t xml:space="preserve">Through the plan the role of </w:t>
      </w:r>
      <w:r w:rsidR="00CD5B8F" w:rsidRPr="008C410C">
        <w:rPr>
          <w:rFonts w:ascii="Arial" w:hAnsi="Arial" w:cs="Arial"/>
          <w:bCs/>
          <w:spacing w:val="-3"/>
          <w:sz w:val="22"/>
          <w:szCs w:val="22"/>
        </w:rPr>
        <w:t xml:space="preserve">government </w:t>
      </w:r>
      <w:r w:rsidRPr="008C410C">
        <w:rPr>
          <w:rFonts w:ascii="Arial" w:hAnsi="Arial" w:cs="Arial"/>
          <w:bCs/>
          <w:spacing w:val="-3"/>
          <w:sz w:val="22"/>
          <w:szCs w:val="22"/>
        </w:rPr>
        <w:t>will</w:t>
      </w:r>
      <w:r w:rsidR="00CD5B8F" w:rsidRPr="008C410C">
        <w:rPr>
          <w:rFonts w:ascii="Arial" w:hAnsi="Arial" w:cs="Arial"/>
          <w:bCs/>
          <w:spacing w:val="-3"/>
          <w:sz w:val="22"/>
          <w:szCs w:val="22"/>
        </w:rPr>
        <w:t xml:space="preserve"> </w:t>
      </w:r>
      <w:r w:rsidRPr="008C410C">
        <w:rPr>
          <w:rFonts w:ascii="Arial" w:hAnsi="Arial" w:cs="Arial"/>
          <w:bCs/>
          <w:spacing w:val="-3"/>
          <w:sz w:val="22"/>
          <w:szCs w:val="22"/>
        </w:rPr>
        <w:t>shift</w:t>
      </w:r>
      <w:r w:rsidR="00CD5B8F" w:rsidRPr="008C410C">
        <w:rPr>
          <w:rFonts w:ascii="Arial" w:hAnsi="Arial" w:cs="Arial"/>
          <w:bCs/>
          <w:spacing w:val="-3"/>
          <w:sz w:val="22"/>
          <w:szCs w:val="22"/>
        </w:rPr>
        <w:t xml:space="preserve"> from being substantially a direct service provider for long term housing, to being a regulator, policy setter and purchaser of these services from a mature community housing sector.  </w:t>
      </w:r>
    </w:p>
    <w:p w:rsidR="00CD5B8F" w:rsidRPr="008C410C" w:rsidRDefault="00CD5B8F" w:rsidP="00CD5B8F">
      <w:pPr>
        <w:numPr>
          <w:ilvl w:val="0"/>
          <w:numId w:val="1"/>
        </w:numPr>
        <w:tabs>
          <w:tab w:val="clear" w:pos="720"/>
          <w:tab w:val="num" w:pos="360"/>
        </w:tabs>
        <w:spacing w:before="240"/>
        <w:ind w:left="360"/>
        <w:jc w:val="both"/>
        <w:rPr>
          <w:rFonts w:ascii="Arial" w:hAnsi="Arial" w:cs="Arial"/>
          <w:bCs/>
          <w:spacing w:val="-3"/>
          <w:sz w:val="22"/>
          <w:szCs w:val="22"/>
        </w:rPr>
      </w:pPr>
      <w:r w:rsidRPr="008C410C">
        <w:rPr>
          <w:rFonts w:ascii="Arial" w:hAnsi="Arial" w:cs="Arial"/>
          <w:bCs/>
          <w:spacing w:val="-3"/>
          <w:sz w:val="22"/>
          <w:szCs w:val="22"/>
        </w:rPr>
        <w:t>Priority will continue to be given to supporting those households with the highest housing need, but, wherever possible, looking for opportunities for building capacity of households to progress to the private rental market or home ownership.</w:t>
      </w:r>
    </w:p>
    <w:p w:rsidR="007F4017" w:rsidRDefault="00D6589B" w:rsidP="007F4017">
      <w:pPr>
        <w:keepLines/>
        <w:numPr>
          <w:ilvl w:val="0"/>
          <w:numId w:val="1"/>
        </w:numPr>
        <w:tabs>
          <w:tab w:val="clear" w:pos="720"/>
          <w:tab w:val="num" w:pos="360"/>
        </w:tabs>
        <w:spacing w:before="240" w:line="264" w:lineRule="auto"/>
        <w:ind w:left="360"/>
        <w:jc w:val="both"/>
      </w:pPr>
      <w:r w:rsidRPr="008F44CD">
        <w:rPr>
          <w:rFonts w:ascii="Arial" w:hAnsi="Arial" w:cs="Arial"/>
          <w:sz w:val="22"/>
          <w:szCs w:val="22"/>
          <w:u w:val="single"/>
        </w:rPr>
        <w:t xml:space="preserve">Cabinet </w:t>
      </w:r>
      <w:r w:rsidR="007F4017">
        <w:rPr>
          <w:rFonts w:ascii="Arial" w:hAnsi="Arial" w:cs="Arial"/>
          <w:sz w:val="22"/>
          <w:szCs w:val="22"/>
          <w:u w:val="single"/>
        </w:rPr>
        <w:t>endorsed</w:t>
      </w:r>
      <w:r w:rsidR="007F4017">
        <w:rPr>
          <w:rFonts w:ascii="Arial" w:hAnsi="Arial" w:cs="Arial"/>
          <w:bCs/>
          <w:spacing w:val="-3"/>
          <w:sz w:val="22"/>
          <w:szCs w:val="22"/>
        </w:rPr>
        <w:t xml:space="preserve"> </w:t>
      </w:r>
      <w:r w:rsidR="00A10DB0">
        <w:rPr>
          <w:rFonts w:ascii="Arial" w:hAnsi="Arial" w:cs="Arial"/>
          <w:bCs/>
          <w:spacing w:val="-3"/>
          <w:sz w:val="22"/>
          <w:szCs w:val="22"/>
        </w:rPr>
        <w:t xml:space="preserve">the public release of </w:t>
      </w:r>
      <w:r w:rsidR="00A10DB0" w:rsidRPr="008C410C">
        <w:rPr>
          <w:rFonts w:ascii="Arial" w:hAnsi="Arial" w:cs="Arial"/>
          <w:bCs/>
          <w:spacing w:val="-3"/>
          <w:sz w:val="22"/>
          <w:szCs w:val="22"/>
        </w:rPr>
        <w:t xml:space="preserve">Housing 2020: Delivering a flexible, efficient and responsive housing assistance system for </w:t>
      </w:r>
      <w:smartTag w:uri="urn:schemas-microsoft-com:office:smarttags" w:element="State">
        <w:smartTag w:uri="urn:schemas-microsoft-com:office:smarttags" w:element="place">
          <w:r w:rsidR="00A10DB0" w:rsidRPr="008C410C">
            <w:rPr>
              <w:rFonts w:ascii="Arial" w:hAnsi="Arial" w:cs="Arial"/>
              <w:bCs/>
              <w:spacing w:val="-3"/>
              <w:sz w:val="22"/>
              <w:szCs w:val="22"/>
            </w:rPr>
            <w:t>Queensland</w:t>
          </w:r>
        </w:smartTag>
      </w:smartTag>
      <w:r w:rsidR="00A10DB0" w:rsidRPr="008C410C">
        <w:rPr>
          <w:rFonts w:ascii="Arial" w:hAnsi="Arial" w:cs="Arial"/>
          <w:bCs/>
          <w:spacing w:val="-3"/>
          <w:sz w:val="22"/>
          <w:szCs w:val="22"/>
        </w:rPr>
        <w:t>’s future</w:t>
      </w:r>
      <w:r w:rsidR="00CD5B8F">
        <w:t xml:space="preserve">.  </w:t>
      </w:r>
    </w:p>
    <w:p w:rsidR="00D6589B" w:rsidRPr="00E73291" w:rsidRDefault="00D6589B" w:rsidP="00E73291">
      <w:pPr>
        <w:numPr>
          <w:ilvl w:val="0"/>
          <w:numId w:val="1"/>
        </w:numPr>
        <w:tabs>
          <w:tab w:val="clear" w:pos="720"/>
          <w:tab w:val="num" w:pos="360"/>
        </w:tabs>
        <w:spacing w:before="240"/>
        <w:ind w:left="360"/>
        <w:jc w:val="both"/>
        <w:rPr>
          <w:rFonts w:ascii="Arial" w:hAnsi="Arial" w:cs="Arial"/>
          <w:bCs/>
          <w:i/>
          <w:spacing w:val="-3"/>
          <w:sz w:val="22"/>
          <w:szCs w:val="22"/>
          <w:u w:val="single"/>
        </w:rPr>
      </w:pPr>
      <w:r w:rsidRPr="00E73291">
        <w:rPr>
          <w:rFonts w:ascii="Arial" w:hAnsi="Arial" w:cs="Arial"/>
          <w:bCs/>
          <w:i/>
          <w:spacing w:val="-3"/>
          <w:sz w:val="22"/>
          <w:szCs w:val="22"/>
          <w:u w:val="single"/>
        </w:rPr>
        <w:t>Attachments</w:t>
      </w:r>
    </w:p>
    <w:p w:rsidR="008C410C" w:rsidRPr="00E73291" w:rsidRDefault="005233AF" w:rsidP="008C410C">
      <w:pPr>
        <w:numPr>
          <w:ilvl w:val="0"/>
          <w:numId w:val="2"/>
        </w:numPr>
        <w:tabs>
          <w:tab w:val="num" w:pos="280"/>
        </w:tabs>
        <w:spacing w:before="120"/>
        <w:ind w:left="811"/>
        <w:jc w:val="both"/>
        <w:rPr>
          <w:rFonts w:ascii="Arial" w:hAnsi="Arial" w:cs="Arial"/>
          <w:i/>
          <w:sz w:val="22"/>
          <w:szCs w:val="22"/>
        </w:rPr>
      </w:pPr>
      <w:hyperlink r:id="rId7" w:history="1">
        <w:r w:rsidR="008C410C" w:rsidRPr="004C1FAC">
          <w:rPr>
            <w:rStyle w:val="Hyperlink"/>
            <w:rFonts w:ascii="Arial" w:hAnsi="Arial" w:cs="Arial"/>
            <w:i/>
            <w:sz w:val="22"/>
            <w:szCs w:val="22"/>
          </w:rPr>
          <w:t>Housing 2020: Delivering a flexible, efficient and responsive housing assistance system for Queensland’s future</w:t>
        </w:r>
      </w:hyperlink>
    </w:p>
    <w:p w:rsidR="00732E22" w:rsidRPr="00937A4A" w:rsidRDefault="00732E22" w:rsidP="008C410C">
      <w:pPr>
        <w:spacing w:before="120"/>
        <w:ind w:left="357"/>
        <w:jc w:val="both"/>
        <w:rPr>
          <w:rFonts w:ascii="Arial" w:hAnsi="Arial" w:cs="Arial"/>
          <w:sz w:val="22"/>
          <w:szCs w:val="22"/>
        </w:rPr>
      </w:pPr>
    </w:p>
    <w:sectPr w:rsidR="00732E22" w:rsidRPr="00937A4A" w:rsidSect="003E5D8A">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F4" w:rsidRDefault="00A546F4" w:rsidP="00D6589B">
      <w:r>
        <w:separator/>
      </w:r>
    </w:p>
  </w:endnote>
  <w:endnote w:type="continuationSeparator" w:id="0">
    <w:p w:rsidR="00A546F4" w:rsidRDefault="00A546F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F4" w:rsidRDefault="00A546F4" w:rsidP="00D6589B">
      <w:r>
        <w:separator/>
      </w:r>
    </w:p>
  </w:footnote>
  <w:footnote w:type="continuationSeparator" w:id="0">
    <w:p w:rsidR="00A546F4" w:rsidRDefault="00A546F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9B9" w:rsidRPr="00937A4A" w:rsidRDefault="000529B9"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smartTag w:uri="urn:schemas-microsoft-com:office:smarttags" w:element="State">
      <w:smartTag w:uri="urn:schemas-microsoft-com:office:smarttags" w:element="place">
        <w:r w:rsidRPr="00937A4A">
          <w:rPr>
            <w:rFonts w:ascii="Arial" w:hAnsi="Arial" w:cs="Arial"/>
            <w:b/>
            <w:color w:val="auto"/>
            <w:sz w:val="28"/>
            <w:szCs w:val="22"/>
            <w:lang w:eastAsia="en-US"/>
          </w:rPr>
          <w:t>Queensland</w:t>
        </w:r>
      </w:smartTag>
    </w:smartTag>
    <w:r w:rsidRPr="00937A4A">
      <w:rPr>
        <w:rFonts w:ascii="Arial" w:hAnsi="Arial" w:cs="Arial"/>
        <w:b/>
        <w:color w:val="auto"/>
        <w:sz w:val="28"/>
        <w:szCs w:val="22"/>
        <w:lang w:eastAsia="en-US"/>
      </w:rPr>
      <w:t xml:space="preserve"> Government</w:t>
    </w:r>
  </w:p>
  <w:p w:rsidR="000529B9" w:rsidRPr="00937A4A" w:rsidRDefault="000529B9"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0529B9" w:rsidRPr="00937A4A" w:rsidRDefault="000529B9"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June 2013</w:t>
    </w:r>
  </w:p>
  <w:p w:rsidR="000529B9" w:rsidRDefault="000529B9" w:rsidP="00D6589B">
    <w:pPr>
      <w:pStyle w:val="Header"/>
      <w:spacing w:before="120"/>
      <w:rPr>
        <w:rFonts w:ascii="Arial" w:hAnsi="Arial" w:cs="Arial"/>
        <w:b/>
        <w:sz w:val="22"/>
        <w:szCs w:val="22"/>
        <w:u w:val="single"/>
      </w:rPr>
    </w:pPr>
    <w:r>
      <w:rPr>
        <w:rFonts w:ascii="Arial" w:hAnsi="Arial" w:cs="Arial"/>
        <w:b/>
        <w:sz w:val="22"/>
        <w:szCs w:val="22"/>
        <w:u w:val="single"/>
      </w:rPr>
      <w:t xml:space="preserve">Housing 2020: Delivering a flexible, efficient and responsive housing assistance system for </w:t>
    </w:r>
    <w:smartTag w:uri="urn:schemas-microsoft-com:office:smarttags" w:element="place">
      <w:smartTag w:uri="urn:schemas-microsoft-com:office:smarttags" w:element="State">
        <w:r>
          <w:rPr>
            <w:rFonts w:ascii="Arial" w:hAnsi="Arial" w:cs="Arial"/>
            <w:b/>
            <w:sz w:val="22"/>
            <w:szCs w:val="22"/>
            <w:u w:val="single"/>
          </w:rPr>
          <w:t>Queensland</w:t>
        </w:r>
      </w:smartTag>
    </w:smartTag>
    <w:r>
      <w:rPr>
        <w:rFonts w:ascii="Arial" w:hAnsi="Arial" w:cs="Arial"/>
        <w:b/>
        <w:sz w:val="22"/>
        <w:szCs w:val="22"/>
        <w:u w:val="single"/>
      </w:rPr>
      <w:t>’s future</w:t>
    </w:r>
  </w:p>
  <w:p w:rsidR="000529B9" w:rsidRDefault="000529B9" w:rsidP="00D6589B">
    <w:pPr>
      <w:pStyle w:val="Header"/>
      <w:spacing w:before="120"/>
      <w:rPr>
        <w:rFonts w:ascii="Arial" w:hAnsi="Arial" w:cs="Arial"/>
        <w:b/>
        <w:sz w:val="22"/>
        <w:szCs w:val="22"/>
        <w:u w:val="single"/>
      </w:rPr>
    </w:pPr>
    <w:r>
      <w:rPr>
        <w:rFonts w:ascii="Arial" w:hAnsi="Arial" w:cs="Arial"/>
        <w:b/>
        <w:sz w:val="22"/>
        <w:szCs w:val="22"/>
        <w:u w:val="single"/>
      </w:rPr>
      <w:t>Minister for Housing and Public Works</w:t>
    </w:r>
  </w:p>
  <w:p w:rsidR="000529B9" w:rsidRDefault="000529B9"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E4382"/>
    <w:multiLevelType w:val="hybridMultilevel"/>
    <w:tmpl w:val="0610DC16"/>
    <w:lvl w:ilvl="0" w:tplc="C830695E">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044B1"/>
    <w:rsid w:val="000451F1"/>
    <w:rsid w:val="000529B9"/>
    <w:rsid w:val="00080F8F"/>
    <w:rsid w:val="00103205"/>
    <w:rsid w:val="0010384C"/>
    <w:rsid w:val="00122C51"/>
    <w:rsid w:val="00174117"/>
    <w:rsid w:val="00223D65"/>
    <w:rsid w:val="002849CC"/>
    <w:rsid w:val="003E5D8A"/>
    <w:rsid w:val="004A2E89"/>
    <w:rsid w:val="004C1FAC"/>
    <w:rsid w:val="00501C66"/>
    <w:rsid w:val="005233AF"/>
    <w:rsid w:val="00550873"/>
    <w:rsid w:val="00556534"/>
    <w:rsid w:val="00572046"/>
    <w:rsid w:val="00666788"/>
    <w:rsid w:val="00675CD9"/>
    <w:rsid w:val="007125B8"/>
    <w:rsid w:val="007265D0"/>
    <w:rsid w:val="00732E22"/>
    <w:rsid w:val="00741C20"/>
    <w:rsid w:val="00781419"/>
    <w:rsid w:val="007F4017"/>
    <w:rsid w:val="008C410C"/>
    <w:rsid w:val="008C6FD5"/>
    <w:rsid w:val="00904077"/>
    <w:rsid w:val="00937A4A"/>
    <w:rsid w:val="00945402"/>
    <w:rsid w:val="00961CDE"/>
    <w:rsid w:val="009828BB"/>
    <w:rsid w:val="00A10DB0"/>
    <w:rsid w:val="00A546F4"/>
    <w:rsid w:val="00AA071B"/>
    <w:rsid w:val="00B136C1"/>
    <w:rsid w:val="00BA5F19"/>
    <w:rsid w:val="00C75E67"/>
    <w:rsid w:val="00C85399"/>
    <w:rsid w:val="00CB1501"/>
    <w:rsid w:val="00CD5B8F"/>
    <w:rsid w:val="00CD7A50"/>
    <w:rsid w:val="00CF0D8A"/>
    <w:rsid w:val="00D05544"/>
    <w:rsid w:val="00D6589B"/>
    <w:rsid w:val="00D766EC"/>
    <w:rsid w:val="00E45278"/>
    <w:rsid w:val="00E6620A"/>
    <w:rsid w:val="00E673E5"/>
    <w:rsid w:val="00E73291"/>
    <w:rsid w:val="00F13DBE"/>
    <w:rsid w:val="00F43AA8"/>
    <w:rsid w:val="00F61832"/>
    <w:rsid w:val="00F652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customStyle="1" w:styleId="Char2CharCharChar">
    <w:name w:val="Char2 Char Char Char"/>
    <w:basedOn w:val="Normal"/>
    <w:rsid w:val="00CD5B8F"/>
    <w:rPr>
      <w:rFonts w:ascii="Arial" w:eastAsia="MS Mincho" w:hAnsi="Arial"/>
      <w:color w:val="auto"/>
      <w:sz w:val="22"/>
      <w:lang w:eastAsia="en-US"/>
    </w:rPr>
  </w:style>
  <w:style w:type="character" w:styleId="Hyperlink">
    <w:name w:val="Hyperlink"/>
    <w:uiPriority w:val="99"/>
    <w:unhideWhenUsed/>
    <w:rsid w:val="004C1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Attachment%20-%20Housing2020Strate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164</Words>
  <Characters>1001</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1164</CharactersWithSpaces>
  <SharedDoc>false</SharedDoc>
  <HyperlinkBase>https://www.cabinet.qld.gov.au/documents/2013/Jun/Housing 2020/</HyperlinkBase>
  <HLinks>
    <vt:vector size="6" baseType="variant">
      <vt:variant>
        <vt:i4>917593</vt:i4>
      </vt:variant>
      <vt:variant>
        <vt:i4>0</vt:i4>
      </vt:variant>
      <vt:variant>
        <vt:i4>0</vt:i4>
      </vt:variant>
      <vt:variant>
        <vt:i4>5</vt:i4>
      </vt:variant>
      <vt:variant>
        <vt:lpwstr>Attachments/Attachment - Housing2020Strategy.PDF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2013-06-11T02:06:00Z</cp:lastPrinted>
  <dcterms:created xsi:type="dcterms:W3CDTF">2017-10-25T00:52:00Z</dcterms:created>
  <dcterms:modified xsi:type="dcterms:W3CDTF">2018-03-06T01:19:00Z</dcterms:modified>
  <cp:category>Housing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